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68E9527D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5A0E647E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AE1B7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5305EE74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41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C088F2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83A62" w14:textId="77777777" w:rsidR="00521E23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94A76E" w14:textId="77777777" w:rsidR="00521E23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E7FB08" w14:textId="77777777" w:rsidR="00521E23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2F66C265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3A55">
        <w:rPr>
          <w:rFonts w:ascii="Times New Roman" w:hAnsi="Times New Roman" w:cs="Times New Roman"/>
          <w:b/>
          <w:sz w:val="20"/>
          <w:szCs w:val="20"/>
        </w:rPr>
        <w:t>02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435847FE" w14:textId="4182DBEA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>Se aprobă modificarea prevederilor contractuale și ale fișei postului cadrelor didactice în conformitate cu procedura din 06</w:t>
      </w:r>
      <w:r w:rsidR="00731D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08.2025, privind constituirea normelor didactice</w:t>
      </w:r>
      <w:r w:rsidR="00B00C14">
        <w:rPr>
          <w:rFonts w:ascii="Times New Roman" w:hAnsi="Times New Roman" w:cs="Times New Roman"/>
        </w:rPr>
        <w:t xml:space="preserve"> de predare-învățare-evaluare în învățământul preuniversitar, în anul 2025-2026</w:t>
      </w:r>
      <w:r>
        <w:rPr>
          <w:rFonts w:ascii="Times New Roman" w:hAnsi="Times New Roman" w:cs="Times New Roman"/>
        </w:rPr>
        <w:t>.</w:t>
      </w:r>
    </w:p>
    <w:p w14:paraId="2CCEA9A6" w14:textId="27C1FCB6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</w:t>
      </w:r>
      <w:r w:rsidR="00B00C14">
        <w:rPr>
          <w:rFonts w:ascii="Times New Roman" w:hAnsi="Times New Roman" w:cs="Times New Roman"/>
        </w:rPr>
        <w:t>organigrama LTHC pentru anul școlar 2025-2026</w:t>
      </w:r>
      <w:r>
        <w:rPr>
          <w:rFonts w:ascii="Times New Roman" w:hAnsi="Times New Roman" w:cs="Times New Roman"/>
        </w:rPr>
        <w:t>.</w:t>
      </w:r>
    </w:p>
    <w:p w14:paraId="0F4F1EFF" w14:textId="182D6363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</w:t>
      </w:r>
      <w:r w:rsidR="00B00C14">
        <w:rPr>
          <w:rFonts w:ascii="Times New Roman" w:hAnsi="Times New Roman" w:cs="Times New Roman"/>
        </w:rPr>
        <w:t>referatul de constituire a Comisiei centrale, Comisiei de inventariere și a Comisiei de casare.</w:t>
      </w:r>
    </w:p>
    <w:p w14:paraId="6964E05F" w14:textId="6BF9907E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</w:t>
      </w:r>
      <w:r w:rsidR="00B00C14">
        <w:rPr>
          <w:rFonts w:ascii="Times New Roman" w:hAnsi="Times New Roman" w:cs="Times New Roman"/>
        </w:rPr>
        <w:t>Nu s</w:t>
      </w:r>
      <w:r>
        <w:rPr>
          <w:rFonts w:ascii="Times New Roman" w:hAnsi="Times New Roman" w:cs="Times New Roman"/>
        </w:rPr>
        <w:t xml:space="preserve">e aprobă </w:t>
      </w:r>
      <w:r w:rsidR="00B00C14">
        <w:rPr>
          <w:rFonts w:ascii="Times New Roman" w:hAnsi="Times New Roman" w:cs="Times New Roman"/>
        </w:rPr>
        <w:t>cererea de transfer nr. 4514/26.09.2025 a elevei Albu Eliza-Georgiana.</w:t>
      </w:r>
    </w:p>
    <w:p w14:paraId="5E007E24" w14:textId="03BCDB59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</w:t>
      </w:r>
      <w:r w:rsidR="00B00C14">
        <w:rPr>
          <w:rFonts w:ascii="Times New Roman" w:hAnsi="Times New Roman" w:cs="Times New Roman"/>
        </w:rPr>
        <w:t>înaintarea la Primăria Municipiului Târgu Jiu în vederea decontării navetei cadrelor didactice.</w:t>
      </w:r>
    </w:p>
    <w:p w14:paraId="53F41EEB" w14:textId="523B2F1F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6.</w:t>
      </w:r>
      <w:r>
        <w:rPr>
          <w:rFonts w:ascii="Times New Roman" w:hAnsi="Times New Roman" w:cs="Times New Roman"/>
        </w:rPr>
        <w:t xml:space="preserve"> </w:t>
      </w:r>
      <w:r w:rsidR="00B00C14">
        <w:rPr>
          <w:rFonts w:ascii="Times New Roman" w:hAnsi="Times New Roman" w:cs="Times New Roman"/>
        </w:rPr>
        <w:t>Nu s</w:t>
      </w:r>
      <w:r>
        <w:rPr>
          <w:rFonts w:ascii="Times New Roman" w:hAnsi="Times New Roman" w:cs="Times New Roman"/>
        </w:rPr>
        <w:t xml:space="preserve">e aprobă </w:t>
      </w:r>
      <w:r w:rsidR="00B00C14">
        <w:rPr>
          <w:rFonts w:ascii="Times New Roman" w:hAnsi="Times New Roman" w:cs="Times New Roman"/>
        </w:rPr>
        <w:t>cererea de transfer nr. 4688/01.10.2025, a elevului Văduva Oliver</w:t>
      </w:r>
      <w:r>
        <w:rPr>
          <w:rFonts w:ascii="Times New Roman" w:hAnsi="Times New Roman" w:cs="Times New Roman"/>
        </w:rPr>
        <w:t>.</w:t>
      </w:r>
    </w:p>
    <w:p w14:paraId="5752F02A" w14:textId="1F518034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7.</w:t>
      </w:r>
      <w:r>
        <w:rPr>
          <w:rFonts w:ascii="Times New Roman" w:hAnsi="Times New Roman" w:cs="Times New Roman"/>
        </w:rPr>
        <w:t xml:space="preserve"> Se aprobă </w:t>
      </w:r>
      <w:r w:rsidR="00B00C14">
        <w:rPr>
          <w:rFonts w:ascii="Times New Roman" w:hAnsi="Times New Roman" w:cs="Times New Roman"/>
        </w:rPr>
        <w:t>spațiile L.T.H.C. disponibile închirierii pentru o durată limitată pentru anul școlar 2025-2026.</w:t>
      </w:r>
    </w:p>
    <w:p w14:paraId="23D47073" w14:textId="679E1804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B00C14">
        <w:rPr>
          <w:rFonts w:ascii="Times New Roman" w:hAnsi="Times New Roman" w:cs="Times New Roman"/>
        </w:rPr>
        <w:t xml:space="preserve">petiția nr.4703/01.10.2025, a doamnei director adjunct, </w:t>
      </w:r>
      <w:proofErr w:type="spellStart"/>
      <w:r w:rsidR="00B00C14">
        <w:rPr>
          <w:rFonts w:ascii="Times New Roman" w:hAnsi="Times New Roman" w:cs="Times New Roman"/>
        </w:rPr>
        <w:t>Costreie</w:t>
      </w:r>
      <w:proofErr w:type="spellEnd"/>
      <w:r w:rsidR="00B00C14">
        <w:rPr>
          <w:rFonts w:ascii="Times New Roman" w:hAnsi="Times New Roman" w:cs="Times New Roman"/>
        </w:rPr>
        <w:t xml:space="preserve"> Adriana</w:t>
      </w:r>
      <w:r>
        <w:rPr>
          <w:rFonts w:ascii="Times New Roman" w:hAnsi="Times New Roman" w:cs="Times New Roman"/>
        </w:rPr>
        <w:t>.</w:t>
      </w:r>
    </w:p>
    <w:p w14:paraId="6F6ACC98" w14:textId="77777777" w:rsidR="00521E23" w:rsidRPr="00EE336B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173A55"/>
    <w:rsid w:val="00186530"/>
    <w:rsid w:val="001C2B30"/>
    <w:rsid w:val="001F5D23"/>
    <w:rsid w:val="00521E23"/>
    <w:rsid w:val="006F4A5F"/>
    <w:rsid w:val="00731D45"/>
    <w:rsid w:val="00B00C14"/>
    <w:rsid w:val="00BA3F7E"/>
    <w:rsid w:val="00BB0FEB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4</cp:revision>
  <dcterms:created xsi:type="dcterms:W3CDTF">2025-10-03T08:48:00Z</dcterms:created>
  <dcterms:modified xsi:type="dcterms:W3CDTF">2025-10-03T08:51:00Z</dcterms:modified>
</cp:coreProperties>
</file>